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7D" w:rsidRDefault="00F3147D" w:rsidP="00F3147D">
      <w:pPr>
        <w:adjustRightInd w:val="0"/>
        <w:snapToGrid w:val="0"/>
        <w:spacing w:line="0" w:lineRule="atLeast"/>
        <w:jc w:val="center"/>
        <w:rPr>
          <w:rFonts w:ascii="仿宋" w:eastAsia="仿宋" w:hAnsi="仿宋" w:cs="Times New Roman"/>
          <w:b/>
          <w:snapToGrid w:val="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b/>
          <w:snapToGrid w:val="0"/>
          <w:kern w:val="0"/>
          <w:sz w:val="30"/>
          <w:szCs w:val="30"/>
        </w:rPr>
        <w:t>2019年全国失效分析学术会议参会人员确认表</w:t>
      </w:r>
    </w:p>
    <w:p w:rsidR="00F3147D" w:rsidRDefault="00F3147D" w:rsidP="00F3147D">
      <w:pPr>
        <w:adjustRightInd w:val="0"/>
        <w:snapToGrid w:val="0"/>
        <w:spacing w:line="0" w:lineRule="atLeast"/>
        <w:jc w:val="center"/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（</w:t>
      </w:r>
      <w:r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请务必于</w:t>
      </w:r>
      <w:r>
        <w:rPr>
          <w:rFonts w:ascii="仿宋" w:eastAsia="仿宋" w:hAnsi="仿宋" w:cs="Times New Roman" w:hint="eastAsia"/>
          <w:snapToGrid w:val="0"/>
          <w:color w:val="000000"/>
          <w:kern w:val="0"/>
          <w:sz w:val="24"/>
          <w:szCs w:val="24"/>
        </w:rPr>
        <w:t>7月30日</w:t>
      </w:r>
      <w:r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前将此回执发送至失效分会</w:t>
      </w:r>
      <w:proofErr w:type="gramStart"/>
      <w:r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公邮:</w:t>
      </w:r>
      <w:proofErr w:type="gramEnd"/>
      <w:r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shixiaofenxi@cmes.org</w:t>
      </w:r>
      <w:r>
        <w:rPr>
          <w:rFonts w:ascii="仿宋" w:eastAsia="仿宋" w:hAnsi="仿宋" w:cs="Times New Roman" w:hint="eastAsia"/>
          <w:snapToGrid w:val="0"/>
          <w:kern w:val="0"/>
          <w:sz w:val="28"/>
          <w:szCs w:val="28"/>
        </w:rPr>
        <w:t>）</w:t>
      </w:r>
    </w:p>
    <w:tbl>
      <w:tblPr>
        <w:tblW w:w="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730"/>
        <w:gridCol w:w="255"/>
        <w:gridCol w:w="649"/>
        <w:gridCol w:w="485"/>
        <w:gridCol w:w="124"/>
        <w:gridCol w:w="1578"/>
        <w:gridCol w:w="993"/>
        <w:gridCol w:w="2466"/>
      </w:tblGrid>
      <w:tr w:rsidR="00F3147D" w:rsidTr="00F3147D">
        <w:trPr>
          <w:cantSplit/>
          <w:trHeight w:val="52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3147D" w:rsidTr="00F3147D">
        <w:trPr>
          <w:cantSplit/>
          <w:trHeight w:val="707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工作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3147D" w:rsidTr="00F3147D">
        <w:trPr>
          <w:cantSplit/>
          <w:trHeight w:val="378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传真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F3147D" w:rsidTr="00F3147D">
        <w:trPr>
          <w:cantSplit/>
          <w:trHeight w:val="553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通讯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F3147D" w:rsidTr="00F3147D">
        <w:trPr>
          <w:cantSplit/>
          <w:trHeight w:val="857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  <w:t>论文是/否宣讲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□是           □否</w:t>
            </w:r>
          </w:p>
        </w:tc>
      </w:tr>
      <w:tr w:rsidR="00F3147D" w:rsidTr="00F3147D">
        <w:trPr>
          <w:cantSplit/>
          <w:trHeight w:val="1254"/>
          <w:jc w:val="center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  <w:t>预定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  <w:t>住宿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□ 我</w:t>
            </w:r>
            <w:r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  <w:t>预定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9月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日至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日住宿，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我选择  □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单人间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□合住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性别    □男   □女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ind w:firstLineChars="150" w:firstLine="420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住宿房间价格：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ind w:firstLineChars="150" w:firstLine="420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我选择  □380元/天 □340元/天 □300元/天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  <w:t>我不住在会议指定宾馆，自行安排住宿</w:t>
            </w:r>
          </w:p>
          <w:p w:rsidR="00F3147D" w:rsidRDefault="00F3147D">
            <w:pPr>
              <w:adjustRightInd w:val="0"/>
              <w:snapToGrid w:val="0"/>
              <w:spacing w:line="0" w:lineRule="atLeast"/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  <w:t>（注：7月至9月为青岛旅游旺季，房价已做优惠，住宿房型房间与数量有限请尽快预定，先到先得。预定截止时间：2019年7月30日）</w:t>
            </w:r>
          </w:p>
          <w:p w:rsidR="00F3147D" w:rsidRDefault="00F3147D">
            <w:pPr>
              <w:pStyle w:val="a3"/>
              <w:adjustRightInd w:val="0"/>
              <w:snapToGrid w:val="0"/>
              <w:spacing w:line="0" w:lineRule="atLeast"/>
              <w:ind w:left="360" w:firstLineChars="0" w:firstLine="0"/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餐食要求：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□ 素食 □ 回民 （具体用餐时间            ）</w:t>
            </w:r>
          </w:p>
        </w:tc>
      </w:tr>
    </w:tbl>
    <w:p w:rsidR="00F3147D" w:rsidRDefault="00F3147D" w:rsidP="00F3147D">
      <w:pPr>
        <w:adjustRightInd w:val="0"/>
        <w:snapToGrid w:val="0"/>
        <w:spacing w:line="0" w:lineRule="atLeas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温馨提示：</w:t>
      </w:r>
    </w:p>
    <w:p w:rsidR="00F3147D" w:rsidRDefault="00F3147D" w:rsidP="00F3147D">
      <w:pPr>
        <w:adjustRightInd w:val="0"/>
        <w:snapToGrid w:val="0"/>
        <w:spacing w:line="0" w:lineRule="atLeas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1.请各位与会代表自行提前解决回程票。</w:t>
      </w:r>
    </w:p>
    <w:p w:rsidR="00F3147D" w:rsidRDefault="00F3147D" w:rsidP="00F3147D">
      <w:pPr>
        <w:spacing w:line="0" w:lineRule="atLeast"/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2.交通路线：</w:t>
      </w:r>
    </w:p>
    <w:p w:rsidR="00F3147D" w:rsidRDefault="00F3147D" w:rsidP="00F3147D">
      <w:pPr>
        <w:spacing w:line="0" w:lineRule="atLeast"/>
        <w:rPr>
          <w:rFonts w:ascii="Times New Roman" w:eastAsia="宋体" w:hAnsi="Times New Roman" w:cs="Tahoma" w:hint="eastAsia"/>
          <w:szCs w:val="24"/>
          <w:bdr w:val="none" w:sz="0" w:space="0" w:color="auto" w:frame="1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 1）</w:t>
      </w:r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青岛流</w:t>
      </w:r>
      <w:proofErr w:type="gramStart"/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亭国际</w:t>
      </w:r>
      <w:proofErr w:type="gramEnd"/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机场-中国气象局青岛气象职工度假村：青岛流</w:t>
      </w:r>
      <w:proofErr w:type="gramStart"/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亭国际</w:t>
      </w:r>
      <w:proofErr w:type="gramEnd"/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机场站上车，乘坐机场巴士701路，汽车东站下车—辽阳</w:t>
      </w:r>
      <w:proofErr w:type="gramStart"/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东路站</w:t>
      </w:r>
      <w:proofErr w:type="gramEnd"/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上车，乘坐地铁2号线（芝泉路方向），海安路站下车（C出口）—中国气象局青岛气象职工度假村。（出租车约 77 元左右）</w:t>
      </w:r>
    </w:p>
    <w:p w:rsidR="00F3147D" w:rsidRDefault="00F3147D" w:rsidP="00F3147D">
      <w:pPr>
        <w:spacing w:line="0" w:lineRule="atLeast"/>
        <w:ind w:firstLineChars="200" w:firstLine="560"/>
        <w:rPr>
          <w:rFonts w:ascii="仿宋" w:eastAsia="仿宋" w:hAnsi="仿宋" w:cs="Tahoma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2）青岛火车站-中国气象局青岛气象职工度假村：青岛站上车，地铁3号线（青岛北站方向），五四广场站下车—五四广场站上车，地铁2号线（李村公园方向），海安路站下车（C出口）—中国气象局青岛气象职工度假村。或直接乘坐501路，</w:t>
      </w:r>
      <w:proofErr w:type="gramStart"/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郯城路</w:t>
      </w:r>
      <w:proofErr w:type="gramEnd"/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 xml:space="preserve">火车站上车，山东头站下车；321路，西陵峡路火车站上车，山东头站下车；301路，费县路火车站上车，山东头站下车。（出租车约43元左右）  </w:t>
      </w:r>
    </w:p>
    <w:p w:rsidR="00F3147D" w:rsidRDefault="00F3147D" w:rsidP="00F3147D">
      <w:pPr>
        <w:spacing w:line="0" w:lineRule="atLeast"/>
        <w:ind w:firstLineChars="200" w:firstLine="5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仿宋" w:eastAsia="仿宋" w:hAnsi="仿宋" w:cs="Tahoma" w:hint="eastAsia"/>
          <w:sz w:val="28"/>
          <w:szCs w:val="28"/>
          <w:bdr w:val="none" w:sz="0" w:space="0" w:color="auto" w:frame="1"/>
        </w:rPr>
        <w:t>3）青岛北站-中国气象局青岛气象职工度假村：青岛北站上车，地铁3号线（青岛站方向），李村站下车，站内换乘，李村站上车，地铁2号线（芝泉路方向），海安路站（C口出）下车—中国气象局青岛气象职工度假村。（出租车约 46 元左右）</w:t>
      </w:r>
    </w:p>
    <w:p w:rsidR="00451275" w:rsidRDefault="00451275"/>
    <w:sectPr w:rsidR="00451275" w:rsidSect="00F314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B"/>
    <w:rsid w:val="00451275"/>
    <w:rsid w:val="00F3147D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280F4-89CF-4CF3-97BA-1D5F8B05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caona</dc:creator>
  <cp:keywords/>
  <dc:description/>
  <cp:lastModifiedBy>caona</cp:lastModifiedBy>
  <cp:revision>2</cp:revision>
  <dcterms:created xsi:type="dcterms:W3CDTF">2019-07-25T12:54:00Z</dcterms:created>
  <dcterms:modified xsi:type="dcterms:W3CDTF">2019-07-25T12:54:00Z</dcterms:modified>
</cp:coreProperties>
</file>